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490E4" w14:textId="77777777" w:rsidR="00332304" w:rsidRDefault="00332304"/>
    <w:p w14:paraId="1F17350D" w14:textId="77777777" w:rsidR="00332304" w:rsidRDefault="00332304">
      <w:pPr>
        <w:jc w:val="center"/>
        <w:rPr>
          <w:b/>
          <w:sz w:val="28"/>
          <w:szCs w:val="28"/>
        </w:rPr>
      </w:pPr>
    </w:p>
    <w:p w14:paraId="585AEC5E" w14:textId="77777777" w:rsidR="00332304" w:rsidRDefault="00271988">
      <w:pPr>
        <w:jc w:val="center"/>
        <w:rPr>
          <w:b/>
          <w:sz w:val="28"/>
          <w:szCs w:val="28"/>
        </w:rPr>
      </w:pPr>
      <w:r>
        <w:rPr>
          <w:b/>
          <w:sz w:val="28"/>
          <w:szCs w:val="28"/>
        </w:rPr>
        <w:t xml:space="preserve">Los tres </w:t>
      </w:r>
      <w:r>
        <w:rPr>
          <w:b/>
          <w:i/>
          <w:sz w:val="28"/>
          <w:szCs w:val="28"/>
        </w:rPr>
        <w:t>checks</w:t>
      </w:r>
      <w:r>
        <w:rPr>
          <w:b/>
          <w:sz w:val="28"/>
          <w:szCs w:val="28"/>
        </w:rPr>
        <w:t xml:space="preserve"> para vivir en Lomas del Pedregal</w:t>
      </w:r>
    </w:p>
    <w:p w14:paraId="332AB847" w14:textId="77777777" w:rsidR="00332304" w:rsidRDefault="00332304">
      <w:pPr>
        <w:jc w:val="center"/>
        <w:rPr>
          <w:b/>
          <w:sz w:val="28"/>
          <w:szCs w:val="28"/>
        </w:rPr>
      </w:pPr>
    </w:p>
    <w:p w14:paraId="08EC4560" w14:textId="77777777" w:rsidR="00332304" w:rsidRDefault="00BB4058">
      <w:pPr>
        <w:jc w:val="both"/>
      </w:pPr>
      <w:r>
        <w:rPr>
          <w:b/>
        </w:rPr>
        <w:t>Ciudad de México, 06</w:t>
      </w:r>
      <w:bookmarkStart w:id="0" w:name="_GoBack"/>
      <w:bookmarkEnd w:id="0"/>
      <w:r w:rsidR="00271988">
        <w:rPr>
          <w:b/>
        </w:rPr>
        <w:t xml:space="preserve"> de agosto de 2020.- </w:t>
      </w:r>
      <w:r w:rsidR="00271988">
        <w:t>La Ciudad de México ofrece diversos perfiles habitacionales que dependen de la colonia o delegación en la que se encuentren. Es una región tan vasta que, con tan sólo cruzar una acera, el tipo de arquitectura y estilo de una colonia a otra cambia. Sin emba</w:t>
      </w:r>
      <w:r w:rsidR="00271988">
        <w:t>rgo, existen zonas de la capital que traen consigo un carácter propio, más sólido y tan singular que encierran no sólo una estética arquitectónica propia sino una estilo de vida entero; llámese Polanco o, como en este caso los es Lomas del Pedregal o mejor</w:t>
      </w:r>
      <w:r w:rsidR="00271988">
        <w:t xml:space="preserve"> dicho el fraccionamiento Lomas del Pedregal.</w:t>
      </w:r>
    </w:p>
    <w:p w14:paraId="6B2E3596" w14:textId="77777777" w:rsidR="00332304" w:rsidRDefault="00332304">
      <w:pPr>
        <w:jc w:val="both"/>
      </w:pPr>
    </w:p>
    <w:p w14:paraId="66CAA0CB" w14:textId="77777777" w:rsidR="00332304" w:rsidRDefault="00271988">
      <w:pPr>
        <w:jc w:val="both"/>
      </w:pPr>
      <w:r>
        <w:t>Por ello, es importante resaltar, de manera rápida y puntual, las ventajas de vivir en una zona que ya tiene bien definido su perfil, es decir, tener claro qué debemos esperar de una oferta inmobiliaria que se</w:t>
      </w:r>
      <w:r>
        <w:t xml:space="preserve"> encuentra en esta colonia: </w:t>
      </w:r>
    </w:p>
    <w:p w14:paraId="06877BC5" w14:textId="77777777" w:rsidR="00332304" w:rsidRDefault="00332304">
      <w:pPr>
        <w:rPr>
          <w:b/>
        </w:rPr>
      </w:pPr>
    </w:p>
    <w:p w14:paraId="16A3D6E3" w14:textId="77777777" w:rsidR="00332304" w:rsidRDefault="00271988">
      <w:pPr>
        <w:jc w:val="both"/>
      </w:pPr>
      <w:r>
        <w:rPr>
          <w:b/>
        </w:rPr>
        <w:t>Ubicación</w:t>
      </w:r>
      <w:r>
        <w:t>: esta zona del sur de la capital, dentro de la alcaldía Tlalpan, resalta por su ubicación estratégica. Cuenta, en principio, con accesos inmediatos a Periférico sur y norte, la Supervía Poniente, cercanía a San Jerón</w:t>
      </w:r>
      <w:r>
        <w:t>imo, San Ángel, plazas comerciales como Artz Pedregal, hospitales y colegios de alto prestigio. Además, el perfil habitacional de la colonia hace difícil la planeación de construcciones de gran escala que tengan un enfoque meramente comercial, lo que se tr</w:t>
      </w:r>
      <w:r>
        <w:t xml:space="preserve">aduce en una gran calidad de vida, lejos del ruido y la vida nocturna de la capital. </w:t>
      </w:r>
    </w:p>
    <w:p w14:paraId="26777D49" w14:textId="77777777" w:rsidR="00332304" w:rsidRDefault="00332304">
      <w:pPr>
        <w:jc w:val="both"/>
      </w:pPr>
    </w:p>
    <w:p w14:paraId="510E238C" w14:textId="77777777" w:rsidR="00332304" w:rsidRDefault="00271988">
      <w:pPr>
        <w:jc w:val="both"/>
      </w:pPr>
      <w:r>
        <w:rPr>
          <w:b/>
        </w:rPr>
        <w:t>Inversión</w:t>
      </w:r>
      <w:r>
        <w:t xml:space="preserve">: una de las llamadas “zonas verdes” en la capital es la colonia Lomas del Pedregal, la cual logra conjugar escenarios urbanos con naturales sin que uno invada </w:t>
      </w:r>
      <w:r>
        <w:t>al otro de manera significativa. Esto la ha convertido en una zona con una de las plusvalías más altas del país, con un 6.0 por ciento anual. Así, sabemos que podremos comprar un hogar que, en algún punto en el futuro mediano o a largo plazo, podría increm</w:t>
      </w:r>
      <w:r>
        <w:t>entar su valor considerablemente.</w:t>
      </w:r>
    </w:p>
    <w:p w14:paraId="26769D62" w14:textId="77777777" w:rsidR="00332304" w:rsidRDefault="00332304">
      <w:pPr>
        <w:jc w:val="both"/>
      </w:pPr>
    </w:p>
    <w:p w14:paraId="2F80852E" w14:textId="77777777" w:rsidR="00332304" w:rsidRDefault="00271988">
      <w:pPr>
        <w:jc w:val="both"/>
      </w:pPr>
      <w:r>
        <w:rPr>
          <w:b/>
        </w:rPr>
        <w:t>Arquitectónico</w:t>
      </w:r>
      <w:r>
        <w:t>: yendo más allá de la norma “ubicación, ubicación, ubicación”, la cual influye en gran parte de la decisión de cualquier persona que quiere adquirir un inmueble, el diseño, estructura y distribución de cual</w:t>
      </w:r>
      <w:r>
        <w:t xml:space="preserve">quier edificio se han convertido en factores determinantes a la hora de considerar cualquier oferta. No sólo se trata de vivir en Lomas del Pedregal; la idea principal es disfrutar de su entorno, cuestión que sólo puede alcanzarse a través de un diseño </w:t>
      </w:r>
      <w:r>
        <w:lastRenderedPageBreak/>
        <w:t>arq</w:t>
      </w:r>
      <w:r>
        <w:t>uitectónico inteligente, que conjugue a la perfección los atributos propios de la zona: amplias áreas verdes, zonas de recreación, calma y un aire que va de lo natural a lo urbano de manera imperceptible. Todo esto va más allá de la comodidad y practicidad</w:t>
      </w:r>
      <w:r>
        <w:t xml:space="preserve"> de cualquier buena ubicación en la CDMX, factor que Lomas del Pedregal tiene pero que puede mejorarse aún más gracias a un buen proyecto inmobiliario. </w:t>
      </w:r>
    </w:p>
    <w:p w14:paraId="7082019C" w14:textId="77777777" w:rsidR="00332304" w:rsidRDefault="00332304">
      <w:pPr>
        <w:jc w:val="both"/>
      </w:pPr>
    </w:p>
    <w:p w14:paraId="4684BDF3" w14:textId="77777777" w:rsidR="00332304" w:rsidRDefault="00271988">
      <w:pPr>
        <w:jc w:val="both"/>
      </w:pPr>
      <w:r>
        <w:t>Mexihom, inmobiliaria con más de 18 años de trayectoria, actualmente tiene en su portafolio al desarro</w:t>
      </w:r>
      <w:r>
        <w:t>llo COBALTO 90.  Este proyecto arquitectónico creado en colaboración con el Arquitecto Marcos Mazari Hiriart, está conformado de 4 edificios de 15 departamentos cada uno con dos elevadores y dos departamentos por nivel; amplios pasillos con jardineras de d</w:t>
      </w:r>
      <w:r>
        <w:t>iseño; muros verdes; rampas de acceso y elevadores para personas con capacidades diferentes, así como cómodas vialidades en el estacionamiento techado y bodegas para todos las propiedades.</w:t>
      </w:r>
    </w:p>
    <w:p w14:paraId="6D77EBEA" w14:textId="77777777" w:rsidR="00332304" w:rsidRDefault="00332304">
      <w:pPr>
        <w:jc w:val="both"/>
      </w:pPr>
    </w:p>
    <w:p w14:paraId="2CA26BA4" w14:textId="77777777" w:rsidR="00332304" w:rsidRDefault="00271988">
      <w:pPr>
        <w:jc w:val="both"/>
      </w:pPr>
      <w:r>
        <w:t xml:space="preserve">Cada departamento es el reflejo de la calidad propia de las áreas </w:t>
      </w:r>
      <w:r>
        <w:t xml:space="preserve">comunes: opciones con 2 y 3 recámaras, </w:t>
      </w:r>
      <w:r>
        <w:rPr>
          <w:i/>
        </w:rPr>
        <w:t>family room</w:t>
      </w:r>
      <w:r>
        <w:t>, cocinas de gran amplitud, balcones y/o terrazas, conjugados con los acabados como pisos en madera de Tzalam, carpintería en madera de Nogal, baños en mármol Belagio y Crema Marfil, placas de granito Negro</w:t>
      </w:r>
      <w:r>
        <w:t xml:space="preserve"> San Gabriel en cocinas, mismas que se entregan equipadas y con iluminación led.</w:t>
      </w:r>
    </w:p>
    <w:p w14:paraId="6E084153" w14:textId="77777777" w:rsidR="00332304" w:rsidRDefault="00332304">
      <w:pPr>
        <w:jc w:val="both"/>
        <w:rPr>
          <w:b/>
        </w:rPr>
      </w:pPr>
    </w:p>
    <w:p w14:paraId="4DBF09AF" w14:textId="77777777" w:rsidR="00332304" w:rsidRDefault="00271988">
      <w:pPr>
        <w:jc w:val="both"/>
        <w:rPr>
          <w:b/>
        </w:rPr>
      </w:pPr>
      <w:r>
        <w:rPr>
          <w:b/>
        </w:rPr>
        <w:t xml:space="preserve">Actualmente, los departamentos del edificio residencial Cobalto 90 están a la venta y pueden visitarse con previa cita vía teléfono, </w:t>
      </w:r>
      <w:r>
        <w:rPr>
          <w:b/>
          <w:color w:val="222222"/>
        </w:rPr>
        <w:t xml:space="preserve">55 1520 2040 </w:t>
      </w:r>
      <w:r>
        <w:rPr>
          <w:b/>
        </w:rPr>
        <w:t xml:space="preserve">o WhatsApp, </w:t>
      </w:r>
      <w:r>
        <w:rPr>
          <w:b/>
          <w:color w:val="222222"/>
        </w:rPr>
        <w:t>55 8078 8357.</w:t>
      </w:r>
    </w:p>
    <w:p w14:paraId="34E35438" w14:textId="77777777" w:rsidR="00332304" w:rsidRDefault="00332304">
      <w:pPr>
        <w:jc w:val="both"/>
        <w:rPr>
          <w:highlight w:val="yellow"/>
        </w:rPr>
      </w:pPr>
    </w:p>
    <w:p w14:paraId="1022B36D" w14:textId="77777777" w:rsidR="00332304" w:rsidRDefault="00332304">
      <w:pPr>
        <w:jc w:val="both"/>
      </w:pPr>
    </w:p>
    <w:p w14:paraId="1E4A103A" w14:textId="77777777" w:rsidR="00332304" w:rsidRDefault="00271988">
      <w:pPr>
        <w:jc w:val="center"/>
        <w:rPr>
          <w:b/>
        </w:rPr>
      </w:pPr>
      <w:r>
        <w:t># # #</w:t>
      </w:r>
    </w:p>
    <w:p w14:paraId="1A5D3A51" w14:textId="77777777" w:rsidR="00332304" w:rsidRDefault="00332304">
      <w:pPr>
        <w:spacing w:line="240" w:lineRule="auto"/>
        <w:jc w:val="both"/>
        <w:rPr>
          <w:rFonts w:ascii="Montserrat" w:eastAsia="Montserrat" w:hAnsi="Montserrat" w:cs="Montserrat"/>
          <w:highlight w:val="white"/>
        </w:rPr>
      </w:pPr>
      <w:bookmarkStart w:id="1" w:name="_gjdgxs" w:colFirst="0" w:colLast="0"/>
      <w:bookmarkEnd w:id="1"/>
    </w:p>
    <w:p w14:paraId="05930694" w14:textId="77777777" w:rsidR="00332304" w:rsidRDefault="00271988">
      <w:pPr>
        <w:spacing w:line="240" w:lineRule="auto"/>
        <w:jc w:val="both"/>
        <w:rPr>
          <w:b/>
          <w:sz w:val="20"/>
          <w:szCs w:val="20"/>
          <w:highlight w:val="white"/>
        </w:rPr>
      </w:pPr>
      <w:bookmarkStart w:id="2" w:name="_30j0zll" w:colFirst="0" w:colLast="0"/>
      <w:bookmarkEnd w:id="2"/>
      <w:r>
        <w:rPr>
          <w:b/>
          <w:sz w:val="20"/>
          <w:szCs w:val="20"/>
          <w:highlight w:val="white"/>
        </w:rPr>
        <w:t>ACERCA DE MEXIHOM</w:t>
      </w:r>
    </w:p>
    <w:p w14:paraId="74700460" w14:textId="77777777" w:rsidR="00332304" w:rsidRDefault="00332304">
      <w:pPr>
        <w:spacing w:line="240" w:lineRule="auto"/>
        <w:jc w:val="both"/>
        <w:rPr>
          <w:sz w:val="20"/>
          <w:szCs w:val="20"/>
          <w:highlight w:val="white"/>
        </w:rPr>
      </w:pPr>
      <w:bookmarkStart w:id="3" w:name="_1fob9te" w:colFirst="0" w:colLast="0"/>
      <w:bookmarkEnd w:id="3"/>
    </w:p>
    <w:p w14:paraId="0864C1F4" w14:textId="77777777" w:rsidR="00332304" w:rsidRDefault="00271988">
      <w:pPr>
        <w:spacing w:line="240" w:lineRule="auto"/>
        <w:jc w:val="both"/>
        <w:rPr>
          <w:sz w:val="20"/>
          <w:szCs w:val="20"/>
          <w:highlight w:val="white"/>
        </w:rPr>
      </w:pPr>
      <w:bookmarkStart w:id="4" w:name="_3znysh7" w:colFirst="0" w:colLast="0"/>
      <w:bookmarkEnd w:id="4"/>
      <w:r>
        <w:rPr>
          <w:sz w:val="20"/>
          <w:szCs w:val="20"/>
          <w:highlight w:val="white"/>
        </w:rPr>
        <w:t>Mexihom es una empresa mexicana con más de 18 años de experiencia en el desarrollo inmobiliario residencial de alto nivel en la Ciudad de México. Con un total de 43 proyectos realizados desde su fundación –mil 504 casas, entre dep</w:t>
      </w:r>
      <w:r>
        <w:rPr>
          <w:sz w:val="20"/>
          <w:szCs w:val="20"/>
          <w:highlight w:val="white"/>
        </w:rPr>
        <w:t>artamentos y residencias A+ y A; 3 locales comerciales y edificios de oficinas: Edificios tipo AA y tipo AAA–, se ha consolidado como una de las constructoras con uno de los portafolios más diversos, que logra un equilibrio entre lo estético y funcional gr</w:t>
      </w:r>
      <w:r>
        <w:rPr>
          <w:sz w:val="20"/>
          <w:szCs w:val="20"/>
          <w:highlight w:val="white"/>
        </w:rPr>
        <w:t>acias a su plantilla de expertos y colaboradores. Con presencia en las zonas de mayor demanda y plusvalía en la capital de nuestro país –Pedregal, San Jerónimo, Coyoacán Centro, Florida, San Fernando, Ajusco, Narvarte y Polanco–, Mexihom continúa con una l</w:t>
      </w:r>
      <w:r>
        <w:rPr>
          <w:sz w:val="20"/>
          <w:szCs w:val="20"/>
          <w:highlight w:val="white"/>
        </w:rPr>
        <w:t xml:space="preserve">abor especializada que se basa en el entendimiento y las satisfacción total de sus clientes. </w:t>
      </w:r>
    </w:p>
    <w:p w14:paraId="1C71507C" w14:textId="77777777" w:rsidR="00332304" w:rsidRDefault="00332304">
      <w:pPr>
        <w:spacing w:line="240" w:lineRule="auto"/>
        <w:jc w:val="both"/>
        <w:rPr>
          <w:sz w:val="20"/>
          <w:szCs w:val="20"/>
          <w:highlight w:val="white"/>
        </w:rPr>
      </w:pPr>
      <w:bookmarkStart w:id="5" w:name="_2et92p0" w:colFirst="0" w:colLast="0"/>
      <w:bookmarkEnd w:id="5"/>
    </w:p>
    <w:p w14:paraId="42296A48" w14:textId="77777777" w:rsidR="00332304" w:rsidRDefault="00271988">
      <w:pPr>
        <w:spacing w:line="240" w:lineRule="auto"/>
        <w:jc w:val="both"/>
        <w:rPr>
          <w:b/>
          <w:color w:val="4A86E8"/>
          <w:sz w:val="20"/>
          <w:szCs w:val="20"/>
        </w:rPr>
      </w:pPr>
      <w:bookmarkStart w:id="6" w:name="_tyjcwt" w:colFirst="0" w:colLast="0"/>
      <w:bookmarkEnd w:id="6"/>
      <w:r>
        <w:rPr>
          <w:sz w:val="20"/>
          <w:szCs w:val="20"/>
          <w:highlight w:val="white"/>
        </w:rPr>
        <w:t xml:space="preserve">Para más información sobre Mexihom, ventas y sus proyectos, visite </w:t>
      </w:r>
      <w:hyperlink r:id="rId6">
        <w:r>
          <w:rPr>
            <w:color w:val="4A86E8"/>
            <w:sz w:val="20"/>
            <w:szCs w:val="20"/>
            <w:highlight w:val="white"/>
          </w:rPr>
          <w:t>www.mexihom.com</w:t>
        </w:r>
      </w:hyperlink>
      <w:r>
        <w:rPr>
          <w:b/>
          <w:color w:val="4A86E8"/>
          <w:sz w:val="20"/>
          <w:szCs w:val="20"/>
        </w:rPr>
        <w:t xml:space="preserve"> </w:t>
      </w:r>
    </w:p>
    <w:p w14:paraId="49DF1FB3" w14:textId="77777777" w:rsidR="00332304" w:rsidRDefault="00271988">
      <w:pPr>
        <w:spacing w:line="240" w:lineRule="auto"/>
        <w:jc w:val="both"/>
        <w:rPr>
          <w:sz w:val="20"/>
          <w:szCs w:val="20"/>
          <w:highlight w:val="white"/>
        </w:rPr>
      </w:pPr>
      <w:bookmarkStart w:id="7" w:name="_3dy6vkm" w:colFirst="0" w:colLast="0"/>
      <w:bookmarkEnd w:id="7"/>
      <w:r>
        <w:rPr>
          <w:sz w:val="20"/>
          <w:szCs w:val="20"/>
        </w:rPr>
        <w:lastRenderedPageBreak/>
        <w:t xml:space="preserve">o para un contacto directo y personalizado vía teléfono, </w:t>
      </w:r>
      <w:r>
        <w:rPr>
          <w:color w:val="222222"/>
          <w:sz w:val="20"/>
          <w:szCs w:val="20"/>
          <w:highlight w:val="white"/>
        </w:rPr>
        <w:t xml:space="preserve">55 1520 2040 </w:t>
      </w:r>
      <w:r>
        <w:rPr>
          <w:sz w:val="20"/>
          <w:szCs w:val="20"/>
        </w:rPr>
        <w:t xml:space="preserve">o WhatsApp, </w:t>
      </w:r>
      <w:r>
        <w:rPr>
          <w:color w:val="222222"/>
          <w:sz w:val="20"/>
          <w:szCs w:val="20"/>
          <w:highlight w:val="white"/>
        </w:rPr>
        <w:t>55 8078 8357.</w:t>
      </w:r>
    </w:p>
    <w:p w14:paraId="0FD0042D" w14:textId="77777777" w:rsidR="00332304" w:rsidRDefault="00332304">
      <w:pPr>
        <w:spacing w:line="240" w:lineRule="auto"/>
        <w:jc w:val="both"/>
        <w:rPr>
          <w:sz w:val="20"/>
          <w:szCs w:val="20"/>
          <w:highlight w:val="white"/>
        </w:rPr>
      </w:pPr>
      <w:bookmarkStart w:id="8" w:name="_1t3h5sf" w:colFirst="0" w:colLast="0"/>
      <w:bookmarkEnd w:id="8"/>
    </w:p>
    <w:p w14:paraId="3A3CE646" w14:textId="77777777" w:rsidR="00332304" w:rsidRDefault="00332304">
      <w:pPr>
        <w:shd w:val="clear" w:color="auto" w:fill="FFFFFF"/>
        <w:spacing w:line="240" w:lineRule="auto"/>
        <w:ind w:right="504"/>
        <w:jc w:val="both"/>
        <w:rPr>
          <w:sz w:val="20"/>
          <w:szCs w:val="20"/>
          <w:highlight w:val="white"/>
        </w:rPr>
      </w:pPr>
    </w:p>
    <w:p w14:paraId="4D5AE08C" w14:textId="77777777" w:rsidR="00332304" w:rsidRDefault="00271988">
      <w:pPr>
        <w:shd w:val="clear" w:color="auto" w:fill="FFFFFF"/>
        <w:spacing w:line="240" w:lineRule="auto"/>
        <w:ind w:right="504"/>
        <w:jc w:val="both"/>
        <w:rPr>
          <w:sz w:val="20"/>
          <w:szCs w:val="20"/>
          <w:highlight w:val="white"/>
        </w:rPr>
      </w:pPr>
      <w:r>
        <w:rPr>
          <w:sz w:val="20"/>
          <w:szCs w:val="20"/>
          <w:highlight w:val="white"/>
        </w:rPr>
        <w:t xml:space="preserve">Instagram: </w:t>
      </w:r>
      <w:hyperlink r:id="rId7">
        <w:r>
          <w:rPr>
            <w:color w:val="1155CC"/>
            <w:sz w:val="20"/>
            <w:szCs w:val="20"/>
            <w:highlight w:val="white"/>
            <w:u w:val="single"/>
          </w:rPr>
          <w:t>@mexihom_oficial</w:t>
        </w:r>
      </w:hyperlink>
    </w:p>
    <w:p w14:paraId="326541E3" w14:textId="77777777" w:rsidR="00332304" w:rsidRDefault="00271988">
      <w:pPr>
        <w:shd w:val="clear" w:color="auto" w:fill="FFFFFF"/>
        <w:spacing w:line="240" w:lineRule="auto"/>
        <w:ind w:right="504"/>
        <w:jc w:val="both"/>
        <w:rPr>
          <w:sz w:val="20"/>
          <w:szCs w:val="20"/>
          <w:highlight w:val="white"/>
        </w:rPr>
      </w:pPr>
      <w:r>
        <w:rPr>
          <w:sz w:val="20"/>
          <w:szCs w:val="20"/>
          <w:highlight w:val="white"/>
        </w:rPr>
        <w:t xml:space="preserve">Facebook: </w:t>
      </w:r>
      <w:hyperlink r:id="rId8">
        <w:r>
          <w:rPr>
            <w:color w:val="1155CC"/>
            <w:sz w:val="20"/>
            <w:szCs w:val="20"/>
            <w:highlight w:val="white"/>
            <w:u w:val="single"/>
          </w:rPr>
          <w:t>@mexihom.desarrolladora</w:t>
        </w:r>
      </w:hyperlink>
    </w:p>
    <w:p w14:paraId="719D71EF" w14:textId="77777777" w:rsidR="00332304" w:rsidRDefault="00332304">
      <w:pPr>
        <w:jc w:val="both"/>
        <w:rPr>
          <w:b/>
          <w:sz w:val="20"/>
          <w:szCs w:val="20"/>
        </w:rPr>
      </w:pPr>
    </w:p>
    <w:p w14:paraId="4028E12D" w14:textId="77777777" w:rsidR="00332304" w:rsidRDefault="00332304">
      <w:pPr>
        <w:rPr>
          <w:sz w:val="20"/>
          <w:szCs w:val="20"/>
        </w:rPr>
      </w:pPr>
    </w:p>
    <w:p w14:paraId="7B533EDB" w14:textId="77777777" w:rsidR="00332304" w:rsidRDefault="00271988">
      <w:pPr>
        <w:rPr>
          <w:b/>
          <w:sz w:val="20"/>
          <w:szCs w:val="20"/>
        </w:rPr>
      </w:pPr>
      <w:r>
        <w:rPr>
          <w:b/>
          <w:sz w:val="20"/>
          <w:szCs w:val="20"/>
        </w:rPr>
        <w:t xml:space="preserve">CONTACTO PARA PRENSA: </w:t>
      </w:r>
    </w:p>
    <w:p w14:paraId="439F4AA6" w14:textId="77777777" w:rsidR="00332304" w:rsidRDefault="00332304">
      <w:pPr>
        <w:rPr>
          <w:b/>
          <w:sz w:val="20"/>
          <w:szCs w:val="20"/>
        </w:rPr>
      </w:pPr>
    </w:p>
    <w:p w14:paraId="50FF9C25" w14:textId="77777777" w:rsidR="00332304" w:rsidRDefault="00271988">
      <w:pPr>
        <w:rPr>
          <w:sz w:val="20"/>
          <w:szCs w:val="20"/>
        </w:rPr>
      </w:pPr>
      <w:r>
        <w:rPr>
          <w:sz w:val="20"/>
          <w:szCs w:val="20"/>
        </w:rPr>
        <w:t>Armando Trucíos / Fashion, Lifestyle &amp; Luxury Supervisor</w:t>
      </w:r>
    </w:p>
    <w:p w14:paraId="7916091C" w14:textId="77777777" w:rsidR="00332304" w:rsidRDefault="00271988">
      <w:pPr>
        <w:rPr>
          <w:sz w:val="20"/>
          <w:szCs w:val="20"/>
        </w:rPr>
      </w:pPr>
      <w:hyperlink r:id="rId9">
        <w:r>
          <w:rPr>
            <w:color w:val="1155CC"/>
            <w:sz w:val="20"/>
            <w:szCs w:val="20"/>
            <w:u w:val="single"/>
          </w:rPr>
          <w:t>armando.trucios@another.co</w:t>
        </w:r>
      </w:hyperlink>
    </w:p>
    <w:p w14:paraId="5D6876EC" w14:textId="77777777" w:rsidR="00332304" w:rsidRDefault="00332304">
      <w:pPr>
        <w:rPr>
          <w:sz w:val="20"/>
          <w:szCs w:val="20"/>
        </w:rPr>
      </w:pPr>
    </w:p>
    <w:p w14:paraId="0BA73067" w14:textId="77777777" w:rsidR="00332304" w:rsidRDefault="00271988">
      <w:pPr>
        <w:rPr>
          <w:sz w:val="20"/>
          <w:szCs w:val="20"/>
        </w:rPr>
      </w:pPr>
      <w:r>
        <w:rPr>
          <w:sz w:val="20"/>
          <w:szCs w:val="20"/>
        </w:rPr>
        <w:t>Ernesto Roy / PR Sr. Account Executive</w:t>
      </w:r>
    </w:p>
    <w:p w14:paraId="27F88BC7" w14:textId="77777777" w:rsidR="00332304" w:rsidRDefault="00271988">
      <w:pPr>
        <w:rPr>
          <w:sz w:val="20"/>
          <w:szCs w:val="20"/>
        </w:rPr>
      </w:pPr>
      <w:hyperlink r:id="rId10">
        <w:r>
          <w:rPr>
            <w:color w:val="1155CC"/>
            <w:sz w:val="20"/>
            <w:szCs w:val="20"/>
            <w:u w:val="single"/>
          </w:rPr>
          <w:t>ernesto.roy@another.co</w:t>
        </w:r>
      </w:hyperlink>
    </w:p>
    <w:sectPr w:rsidR="00332304">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1F36C" w14:textId="77777777" w:rsidR="00271988" w:rsidRDefault="00271988">
      <w:pPr>
        <w:spacing w:line="240" w:lineRule="auto"/>
      </w:pPr>
      <w:r>
        <w:separator/>
      </w:r>
    </w:p>
  </w:endnote>
  <w:endnote w:type="continuationSeparator" w:id="0">
    <w:p w14:paraId="2E769546" w14:textId="77777777" w:rsidR="00271988" w:rsidRDefault="00271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ontserrat">
    <w:altName w:val="Times New Roman"/>
    <w:charset w:val="00"/>
    <w:family w:val="auto"/>
    <w:pitch w:val="default"/>
  </w:font>
  <w:font w:name="Open San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A665E" w14:textId="77777777" w:rsidR="00271988" w:rsidRDefault="00271988">
      <w:pPr>
        <w:spacing w:line="240" w:lineRule="auto"/>
      </w:pPr>
      <w:r>
        <w:separator/>
      </w:r>
    </w:p>
  </w:footnote>
  <w:footnote w:type="continuationSeparator" w:id="0">
    <w:p w14:paraId="7264E5C2" w14:textId="77777777" w:rsidR="00271988" w:rsidRDefault="0027198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0E22F" w14:textId="77777777" w:rsidR="00332304" w:rsidRDefault="00271988">
    <w:pPr>
      <w:jc w:val="center"/>
    </w:pPr>
    <w:r>
      <w:rPr>
        <w:rFonts w:ascii="Open Sans" w:eastAsia="Open Sans" w:hAnsi="Open Sans" w:cs="Open Sans"/>
        <w:noProof/>
        <w:sz w:val="18"/>
        <w:szCs w:val="18"/>
        <w:lang w:val="es-ES_tradnl"/>
      </w:rPr>
      <w:drawing>
        <wp:inline distT="114300" distB="114300" distL="114300" distR="114300" wp14:anchorId="6CC60063" wp14:editId="0309C889">
          <wp:extent cx="3052763" cy="216237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988" r="1987"/>
                  <a:stretch>
                    <a:fillRect/>
                  </a:stretch>
                </pic:blipFill>
                <pic:spPr>
                  <a:xfrm>
                    <a:off x="0" y="0"/>
                    <a:ext cx="3052763" cy="216237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04"/>
    <w:rsid w:val="00271988"/>
    <w:rsid w:val="00332304"/>
    <w:rsid w:val="00BB405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6B40B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mexihom.com/" TargetMode="External"/><Relationship Id="rId7" Type="http://schemas.openxmlformats.org/officeDocument/2006/relationships/hyperlink" Target="https://www.instagram.com/mexihom_oficial/?hl=es-la" TargetMode="External"/><Relationship Id="rId8" Type="http://schemas.openxmlformats.org/officeDocument/2006/relationships/hyperlink" Target="https://www.facebook.com/mexihom.desarrolladora/" TargetMode="External"/><Relationship Id="rId9" Type="http://schemas.openxmlformats.org/officeDocument/2006/relationships/hyperlink" Target="mailto:armando.trucios@another.co" TargetMode="External"/><Relationship Id="rId10" Type="http://schemas.openxmlformats.org/officeDocument/2006/relationships/hyperlink" Target="mailto:ernesto.roy@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4653</Characters>
  <Application>Microsoft Macintosh Word</Application>
  <DocSecurity>0</DocSecurity>
  <Lines>38</Lines>
  <Paragraphs>10</Paragraphs>
  <ScaleCrop>false</ScaleCrop>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2020-08-05T23:41:00Z</dcterms:created>
  <dcterms:modified xsi:type="dcterms:W3CDTF">2020-08-05T23:41:00Z</dcterms:modified>
</cp:coreProperties>
</file>